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C0B" w:rsidRDefault="00F113E8">
      <w:r>
        <w:t>Name:</w:t>
      </w:r>
      <w:r>
        <w:tab/>
      </w:r>
      <w:r>
        <w:tab/>
      </w:r>
      <w:r>
        <w:tab/>
      </w:r>
      <w:r>
        <w:tab/>
      </w:r>
      <w:r>
        <w:tab/>
      </w:r>
      <w:r>
        <w:tab/>
      </w:r>
      <w:r>
        <w:tab/>
      </w:r>
      <w:r>
        <w:tab/>
      </w:r>
      <w:r>
        <w:tab/>
      </w:r>
      <w:r>
        <w:tab/>
      </w:r>
      <w:r>
        <w:tab/>
      </w:r>
      <w:r>
        <w:tab/>
        <w:t>Date:</w:t>
      </w:r>
    </w:p>
    <w:p w:rsidR="00F113E8" w:rsidRDefault="00F113E8" w:rsidP="00F113E8">
      <w:pPr>
        <w:jc w:val="center"/>
      </w:pPr>
      <w:r>
        <w:t>Algebra I QE Test Revisions</w:t>
      </w:r>
    </w:p>
    <w:p w:rsidR="00F113E8" w:rsidRDefault="00F113E8" w:rsidP="00F113E8">
      <w:r>
        <w:t xml:space="preserve">Rewrite incorrect problems, solutions and strategies in the boxes as we discuss. </w:t>
      </w:r>
    </w:p>
    <w:tbl>
      <w:tblPr>
        <w:tblStyle w:val="TableGrid"/>
        <w:tblW w:w="10782" w:type="dxa"/>
        <w:tblLook w:val="04A0" w:firstRow="1" w:lastRow="0" w:firstColumn="1" w:lastColumn="0" w:noHBand="0" w:noVBand="1"/>
      </w:tblPr>
      <w:tblGrid>
        <w:gridCol w:w="2695"/>
        <w:gridCol w:w="2695"/>
        <w:gridCol w:w="2696"/>
        <w:gridCol w:w="2696"/>
      </w:tblGrid>
      <w:tr w:rsidR="00F113E8" w:rsidTr="002E289D">
        <w:trPr>
          <w:trHeight w:val="1667"/>
        </w:trPr>
        <w:tc>
          <w:tcPr>
            <w:tcW w:w="2695" w:type="dxa"/>
          </w:tcPr>
          <w:p w:rsidR="00F113E8" w:rsidRDefault="00F113E8"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bookmarkStart w:id="0" w:name="_GoBack"/>
            <w:bookmarkEnd w:id="0"/>
          </w:p>
          <w:p w:rsidR="00070A92" w:rsidRDefault="00070A92" w:rsidP="00F113E8"/>
          <w:p w:rsidR="00070A92" w:rsidRDefault="00070A92" w:rsidP="00F113E8"/>
          <w:p w:rsidR="00070A92" w:rsidRDefault="00070A92" w:rsidP="00F113E8"/>
        </w:tc>
        <w:tc>
          <w:tcPr>
            <w:tcW w:w="2695" w:type="dxa"/>
          </w:tcPr>
          <w:p w:rsidR="00F113E8" w:rsidRDefault="00F113E8" w:rsidP="00F113E8"/>
        </w:tc>
        <w:tc>
          <w:tcPr>
            <w:tcW w:w="2696" w:type="dxa"/>
          </w:tcPr>
          <w:p w:rsidR="00F113E8" w:rsidRDefault="00F113E8" w:rsidP="00F113E8"/>
        </w:tc>
        <w:tc>
          <w:tcPr>
            <w:tcW w:w="2696" w:type="dxa"/>
          </w:tcPr>
          <w:p w:rsidR="00F113E8" w:rsidRDefault="00F113E8" w:rsidP="00F113E8"/>
        </w:tc>
      </w:tr>
      <w:tr w:rsidR="00F113E8" w:rsidTr="002E289D">
        <w:trPr>
          <w:trHeight w:val="1667"/>
        </w:trPr>
        <w:tc>
          <w:tcPr>
            <w:tcW w:w="2695" w:type="dxa"/>
          </w:tcPr>
          <w:p w:rsidR="00F113E8" w:rsidRDefault="00F113E8"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tc>
        <w:tc>
          <w:tcPr>
            <w:tcW w:w="2695" w:type="dxa"/>
          </w:tcPr>
          <w:p w:rsidR="00F113E8" w:rsidRDefault="00F113E8" w:rsidP="00F113E8"/>
        </w:tc>
        <w:tc>
          <w:tcPr>
            <w:tcW w:w="2696" w:type="dxa"/>
          </w:tcPr>
          <w:p w:rsidR="00F113E8" w:rsidRDefault="00F113E8" w:rsidP="00F113E8"/>
        </w:tc>
        <w:tc>
          <w:tcPr>
            <w:tcW w:w="2696" w:type="dxa"/>
          </w:tcPr>
          <w:p w:rsidR="00F113E8" w:rsidRDefault="00F113E8" w:rsidP="00F113E8"/>
        </w:tc>
      </w:tr>
      <w:tr w:rsidR="00F113E8" w:rsidTr="002E289D">
        <w:trPr>
          <w:trHeight w:val="1667"/>
        </w:trPr>
        <w:tc>
          <w:tcPr>
            <w:tcW w:w="2695" w:type="dxa"/>
          </w:tcPr>
          <w:p w:rsidR="00F113E8" w:rsidRDefault="00F113E8"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p w:rsidR="00070A92" w:rsidRDefault="00070A92" w:rsidP="00F113E8"/>
        </w:tc>
        <w:tc>
          <w:tcPr>
            <w:tcW w:w="2695" w:type="dxa"/>
          </w:tcPr>
          <w:p w:rsidR="00F113E8" w:rsidRDefault="00F113E8" w:rsidP="00F113E8"/>
        </w:tc>
        <w:tc>
          <w:tcPr>
            <w:tcW w:w="2696" w:type="dxa"/>
          </w:tcPr>
          <w:p w:rsidR="00F113E8" w:rsidRDefault="00F113E8" w:rsidP="00F113E8"/>
        </w:tc>
        <w:tc>
          <w:tcPr>
            <w:tcW w:w="2696" w:type="dxa"/>
          </w:tcPr>
          <w:p w:rsidR="00F113E8" w:rsidRDefault="00F113E8" w:rsidP="00F113E8"/>
        </w:tc>
      </w:tr>
    </w:tbl>
    <w:p w:rsidR="00F113E8" w:rsidRDefault="00F113E8" w:rsidP="00F113E8"/>
    <w:p w:rsidR="00F113E8" w:rsidRDefault="00F113E8" w:rsidP="00F113E8">
      <w:r>
        <w:lastRenderedPageBreak/>
        <w:t xml:space="preserve">More Practice on Chapter 1 </w:t>
      </w:r>
    </w:p>
    <w:tbl>
      <w:tblPr>
        <w:tblStyle w:val="TableGrid"/>
        <w:tblW w:w="11086" w:type="dxa"/>
        <w:tblLook w:val="04A0" w:firstRow="1" w:lastRow="0" w:firstColumn="1" w:lastColumn="0" w:noHBand="0" w:noVBand="1"/>
      </w:tblPr>
      <w:tblGrid>
        <w:gridCol w:w="2769"/>
        <w:gridCol w:w="2769"/>
        <w:gridCol w:w="2771"/>
        <w:gridCol w:w="2777"/>
      </w:tblGrid>
      <w:tr w:rsidR="000D33D8" w:rsidTr="002E289D">
        <w:trPr>
          <w:trHeight w:val="2416"/>
        </w:trPr>
        <w:tc>
          <w:tcPr>
            <w:tcW w:w="2769" w:type="dxa"/>
          </w:tcPr>
          <w:p w:rsidR="00F113E8" w:rsidRDefault="00F113E8" w:rsidP="004E4B72">
            <w:r>
              <w:t>1.</w:t>
            </w:r>
            <w:r>
              <w:rPr>
                <w:noProof/>
              </w:rPr>
              <w:drawing>
                <wp:inline distT="0" distB="0" distL="0" distR="0" wp14:anchorId="4E97C592" wp14:editId="1046C6C5">
                  <wp:extent cx="1372619" cy="177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499524" cy="194238"/>
                          </a:xfrm>
                          <a:prstGeom prst="rect">
                            <a:avLst/>
                          </a:prstGeom>
                        </pic:spPr>
                      </pic:pic>
                    </a:graphicData>
                  </a:graphic>
                </wp:inline>
              </w:drawing>
            </w:r>
          </w:p>
        </w:tc>
        <w:tc>
          <w:tcPr>
            <w:tcW w:w="2769" w:type="dxa"/>
          </w:tcPr>
          <w:p w:rsidR="00F113E8" w:rsidRDefault="00F113E8" w:rsidP="004E4B72">
            <w:r>
              <w:t>2.</w:t>
            </w:r>
            <w:r>
              <w:rPr>
                <w:noProof/>
              </w:rPr>
              <w:drawing>
                <wp:inline distT="0" distB="0" distL="0" distR="0" wp14:anchorId="18F7F257" wp14:editId="25BAF8CC">
                  <wp:extent cx="1372966" cy="192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51745" cy="203898"/>
                          </a:xfrm>
                          <a:prstGeom prst="rect">
                            <a:avLst/>
                          </a:prstGeom>
                        </pic:spPr>
                      </pic:pic>
                    </a:graphicData>
                  </a:graphic>
                </wp:inline>
              </w:drawing>
            </w:r>
          </w:p>
        </w:tc>
        <w:tc>
          <w:tcPr>
            <w:tcW w:w="2771" w:type="dxa"/>
          </w:tcPr>
          <w:p w:rsidR="00F113E8" w:rsidRDefault="00F113E8" w:rsidP="004E4B72">
            <w:r>
              <w:t>3.</w:t>
            </w:r>
            <w:r>
              <w:rPr>
                <w:noProof/>
              </w:rPr>
              <w:drawing>
                <wp:inline distT="0" distB="0" distL="0" distR="0" wp14:anchorId="0015ABB7" wp14:editId="146A1A1E">
                  <wp:extent cx="1365750" cy="217278"/>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23450" cy="226458"/>
                          </a:xfrm>
                          <a:prstGeom prst="rect">
                            <a:avLst/>
                          </a:prstGeom>
                        </pic:spPr>
                      </pic:pic>
                    </a:graphicData>
                  </a:graphic>
                </wp:inline>
              </w:drawing>
            </w:r>
          </w:p>
        </w:tc>
        <w:tc>
          <w:tcPr>
            <w:tcW w:w="2777" w:type="dxa"/>
          </w:tcPr>
          <w:p w:rsidR="00F113E8" w:rsidRDefault="00F113E8" w:rsidP="004E4B72">
            <w:r>
              <w:t>4.</w:t>
            </w:r>
            <w:r>
              <w:rPr>
                <w:noProof/>
              </w:rPr>
              <w:t xml:space="preserve"> </w:t>
            </w:r>
            <w:r>
              <w:rPr>
                <w:noProof/>
              </w:rPr>
              <w:drawing>
                <wp:inline distT="0" distB="0" distL="0" distR="0" wp14:anchorId="443F85C8" wp14:editId="0C044423">
                  <wp:extent cx="1357140" cy="205149"/>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446679" cy="218684"/>
                          </a:xfrm>
                          <a:prstGeom prst="rect">
                            <a:avLst/>
                          </a:prstGeom>
                        </pic:spPr>
                      </pic:pic>
                    </a:graphicData>
                  </a:graphic>
                </wp:inline>
              </w:drawing>
            </w:r>
          </w:p>
        </w:tc>
      </w:tr>
      <w:tr w:rsidR="000D33D8" w:rsidTr="002E289D">
        <w:trPr>
          <w:trHeight w:val="2264"/>
        </w:trPr>
        <w:tc>
          <w:tcPr>
            <w:tcW w:w="2769" w:type="dxa"/>
          </w:tcPr>
          <w:p w:rsidR="00F113E8" w:rsidRDefault="000D33D8" w:rsidP="004E4B72">
            <w:r>
              <w:t>5.</w:t>
            </w:r>
            <w:r>
              <w:rPr>
                <w:noProof/>
              </w:rPr>
              <w:t xml:space="preserve"> </w:t>
            </w:r>
            <w:r>
              <w:rPr>
                <w:noProof/>
              </w:rPr>
              <w:drawing>
                <wp:inline distT="0" distB="0" distL="0" distR="0" wp14:anchorId="63D36D3A" wp14:editId="4E8899E2">
                  <wp:extent cx="790042" cy="185418"/>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14510" cy="191161"/>
                          </a:xfrm>
                          <a:prstGeom prst="rect">
                            <a:avLst/>
                          </a:prstGeom>
                        </pic:spPr>
                      </pic:pic>
                    </a:graphicData>
                  </a:graphic>
                </wp:inline>
              </w:drawing>
            </w:r>
          </w:p>
        </w:tc>
        <w:tc>
          <w:tcPr>
            <w:tcW w:w="2769" w:type="dxa"/>
          </w:tcPr>
          <w:p w:rsidR="00F113E8" w:rsidRDefault="000D33D8" w:rsidP="000D33D8">
            <w:r>
              <w:t>6.</w:t>
            </w:r>
            <w:r>
              <w:rPr>
                <w:noProof/>
              </w:rPr>
              <w:t xml:space="preserve"> </w:t>
            </w:r>
            <w:r>
              <w:t>-2k(-3k + 4) -7</w:t>
            </w:r>
          </w:p>
        </w:tc>
        <w:tc>
          <w:tcPr>
            <w:tcW w:w="2771" w:type="dxa"/>
          </w:tcPr>
          <w:p w:rsidR="00F113E8" w:rsidRDefault="000D33D8" w:rsidP="004E4B72">
            <w:r>
              <w:t xml:space="preserve">7. </w:t>
            </w:r>
            <w:r>
              <w:rPr>
                <w:noProof/>
              </w:rPr>
              <w:drawing>
                <wp:inline distT="0" distB="0" distL="0" distR="0" wp14:anchorId="0C572A48" wp14:editId="495C9ABA">
                  <wp:extent cx="952500" cy="2190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52500" cy="219075"/>
                          </a:xfrm>
                          <a:prstGeom prst="rect">
                            <a:avLst/>
                          </a:prstGeom>
                        </pic:spPr>
                      </pic:pic>
                    </a:graphicData>
                  </a:graphic>
                </wp:inline>
              </w:drawing>
            </w:r>
          </w:p>
        </w:tc>
        <w:tc>
          <w:tcPr>
            <w:tcW w:w="2777" w:type="dxa"/>
          </w:tcPr>
          <w:p w:rsidR="000D33D8" w:rsidRDefault="000D33D8" w:rsidP="004E4B72">
            <w:r>
              <w:t xml:space="preserve">8. –n(n + 2) – 2n </w:t>
            </w:r>
          </w:p>
          <w:p w:rsidR="00F113E8" w:rsidRDefault="00F113E8" w:rsidP="004E4B72"/>
        </w:tc>
      </w:tr>
      <w:tr w:rsidR="000D33D8" w:rsidTr="002E289D">
        <w:trPr>
          <w:trHeight w:val="2264"/>
        </w:trPr>
        <w:tc>
          <w:tcPr>
            <w:tcW w:w="2769" w:type="dxa"/>
          </w:tcPr>
          <w:p w:rsidR="00F113E8" w:rsidRDefault="000D33D8" w:rsidP="004E4B72">
            <w:r>
              <w:t>9. -3 + 6x(-4x + 3)</w:t>
            </w:r>
          </w:p>
          <w:p w:rsidR="000D33D8" w:rsidRDefault="000D33D8" w:rsidP="004E4B72"/>
        </w:tc>
        <w:tc>
          <w:tcPr>
            <w:tcW w:w="2769" w:type="dxa"/>
          </w:tcPr>
          <w:p w:rsidR="00F113E8" w:rsidRDefault="000D33D8" w:rsidP="000D33D8">
            <w:r>
              <w:t xml:space="preserve">10. </w:t>
            </w:r>
            <w:r>
              <w:rPr>
                <w:noProof/>
              </w:rPr>
              <w:drawing>
                <wp:inline distT="0" distB="0" distL="0" distR="0" wp14:anchorId="3C918161" wp14:editId="351D281A">
                  <wp:extent cx="855879" cy="223968"/>
                  <wp:effectExtent l="0" t="0" r="1905"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98409" cy="235097"/>
                          </a:xfrm>
                          <a:prstGeom prst="rect">
                            <a:avLst/>
                          </a:prstGeom>
                        </pic:spPr>
                      </pic:pic>
                    </a:graphicData>
                  </a:graphic>
                </wp:inline>
              </w:drawing>
            </w:r>
          </w:p>
        </w:tc>
        <w:tc>
          <w:tcPr>
            <w:tcW w:w="2771" w:type="dxa"/>
          </w:tcPr>
          <w:p w:rsidR="00F113E8" w:rsidRDefault="000D33D8" w:rsidP="000D33D8">
            <w:r>
              <w:t>11.</w:t>
            </w:r>
            <w:r>
              <w:rPr>
                <w:noProof/>
              </w:rPr>
              <w:t xml:space="preserve"> </w:t>
            </w:r>
            <w:r>
              <w:rPr>
                <w:noProof/>
              </w:rPr>
              <w:drawing>
                <wp:inline distT="0" distB="0" distL="0" distR="0" wp14:anchorId="7D30A87A" wp14:editId="26F7529F">
                  <wp:extent cx="1528877" cy="32851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579853" cy="339472"/>
                          </a:xfrm>
                          <a:prstGeom prst="rect">
                            <a:avLst/>
                          </a:prstGeom>
                        </pic:spPr>
                      </pic:pic>
                    </a:graphicData>
                  </a:graphic>
                </wp:inline>
              </w:drawing>
            </w:r>
          </w:p>
        </w:tc>
        <w:tc>
          <w:tcPr>
            <w:tcW w:w="2777" w:type="dxa"/>
          </w:tcPr>
          <w:p w:rsidR="00F113E8" w:rsidRDefault="000D33D8" w:rsidP="004E4B72">
            <w:r>
              <w:t>12.</w:t>
            </w:r>
          </w:p>
          <w:p w:rsidR="000D33D8" w:rsidRDefault="000D33D8" w:rsidP="004E4B72">
            <w:r>
              <w:rPr>
                <w:noProof/>
              </w:rPr>
              <w:drawing>
                <wp:inline distT="0" distB="0" distL="0" distR="0" wp14:anchorId="7E2220D7" wp14:editId="6531D55E">
                  <wp:extent cx="1580084" cy="352529"/>
                  <wp:effectExtent l="0" t="0" r="127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78653" cy="374520"/>
                          </a:xfrm>
                          <a:prstGeom prst="rect">
                            <a:avLst/>
                          </a:prstGeom>
                        </pic:spPr>
                      </pic:pic>
                    </a:graphicData>
                  </a:graphic>
                </wp:inline>
              </w:drawing>
            </w:r>
          </w:p>
        </w:tc>
      </w:tr>
    </w:tbl>
    <w:p w:rsidR="00F113E8" w:rsidRDefault="000D33D8" w:rsidP="00F113E8">
      <w:r>
        <w:t xml:space="preserve">13. </w:t>
      </w:r>
      <w:r w:rsidR="00F113E8">
        <w:t xml:space="preserve">Estimate the following square roots to the nearest tenth. </w:t>
      </w:r>
    </w:p>
    <w:p w:rsidR="000D33D8" w:rsidRDefault="00F113E8" w:rsidP="00F113E8">
      <w:r>
        <w:t xml:space="preserve">A.  </w:t>
      </w:r>
      <m:oMath>
        <m:rad>
          <m:radPr>
            <m:degHide m:val="1"/>
            <m:ctrlPr>
              <w:rPr>
                <w:rFonts w:ascii="Cambria Math" w:hAnsi="Cambria Math"/>
                <w:i/>
              </w:rPr>
            </m:ctrlPr>
          </m:radPr>
          <m:deg/>
          <m:e>
            <m:r>
              <w:rPr>
                <w:rFonts w:ascii="Cambria Math" w:hAnsi="Cambria Math"/>
              </w:rPr>
              <m:t>38</m:t>
            </m:r>
          </m:e>
        </m:rad>
      </m:oMath>
      <w:r>
        <w:tab/>
      </w:r>
      <w:r>
        <w:tab/>
      </w:r>
      <w:r>
        <w:tab/>
      </w:r>
      <w:r>
        <w:tab/>
      </w:r>
      <w:r>
        <w:tab/>
      </w:r>
      <w:r>
        <w:tab/>
        <w:t>B.</w:t>
      </w:r>
      <m:oMath>
        <m:r>
          <w:rPr>
            <w:rFonts w:ascii="Cambria Math" w:hAnsi="Cambria Math"/>
          </w:rPr>
          <m:t xml:space="preserve"> </m:t>
        </m:r>
        <m:rad>
          <m:radPr>
            <m:degHide m:val="1"/>
            <m:ctrlPr>
              <w:rPr>
                <w:rFonts w:ascii="Cambria Math" w:hAnsi="Cambria Math"/>
                <w:i/>
              </w:rPr>
            </m:ctrlPr>
          </m:radPr>
          <m:deg/>
          <m:e>
            <m:r>
              <w:rPr>
                <w:rFonts w:ascii="Cambria Math" w:hAnsi="Cambria Math"/>
              </w:rPr>
              <m:t>15</m:t>
            </m:r>
          </m:e>
        </m:rad>
      </m:oMath>
      <w:r>
        <w:tab/>
      </w:r>
      <w:r>
        <w:tab/>
      </w:r>
      <w:r>
        <w:tab/>
      </w:r>
      <w:r>
        <w:tab/>
      </w:r>
      <w:r>
        <w:tab/>
        <w:t xml:space="preserve">C. </w:t>
      </w:r>
      <m:oMath>
        <m:rad>
          <m:radPr>
            <m:degHide m:val="1"/>
            <m:ctrlPr>
              <w:rPr>
                <w:rFonts w:ascii="Cambria Math" w:hAnsi="Cambria Math"/>
                <w:i/>
              </w:rPr>
            </m:ctrlPr>
          </m:radPr>
          <m:deg/>
          <m:e>
            <m:r>
              <w:rPr>
                <w:rFonts w:ascii="Cambria Math" w:hAnsi="Cambria Math"/>
              </w:rPr>
              <m:t>119</m:t>
            </m:r>
          </m:e>
        </m:rad>
      </m:oMath>
      <w:r w:rsidR="000D33D8">
        <w:tab/>
      </w:r>
    </w:p>
    <w:p w:rsidR="000D33D8" w:rsidRDefault="000D33D8" w:rsidP="00F113E8"/>
    <w:p w:rsidR="000D33D8" w:rsidRDefault="000D33D8" w:rsidP="00F113E8"/>
    <w:p w:rsidR="000D33D8" w:rsidRDefault="000D33D8" w:rsidP="00F113E8"/>
    <w:p w:rsidR="000D33D8" w:rsidRDefault="000D33D8" w:rsidP="00F113E8">
      <w:pPr>
        <w:sectPr w:rsidR="000D33D8" w:rsidSect="00F113E8">
          <w:pgSz w:w="12240" w:h="15840"/>
          <w:pgMar w:top="720" w:right="720" w:bottom="720" w:left="720" w:header="720" w:footer="720" w:gutter="0"/>
          <w:cols w:space="720"/>
          <w:docGrid w:linePitch="360"/>
        </w:sectPr>
      </w:pPr>
    </w:p>
    <w:p w:rsidR="000D33D8" w:rsidRDefault="000D33D8" w:rsidP="00F113E8">
      <w:r>
        <w:lastRenderedPageBreak/>
        <w:t>14. What is the multiplicative inverse of the following number 8</w:t>
      </w:r>
      <m:oMath>
        <m:f>
          <m:fPr>
            <m:ctrlPr>
              <w:rPr>
                <w:rFonts w:ascii="Cambria Math" w:hAnsi="Cambria Math"/>
                <w:i/>
              </w:rPr>
            </m:ctrlPr>
          </m:fPr>
          <m:num>
            <m:r>
              <w:rPr>
                <w:rFonts w:ascii="Cambria Math" w:hAnsi="Cambria Math"/>
              </w:rPr>
              <m:t>1</m:t>
            </m:r>
          </m:num>
          <m:den>
            <m:r>
              <w:rPr>
                <w:rFonts w:ascii="Cambria Math" w:hAnsi="Cambria Math"/>
              </w:rPr>
              <m:t>6</m:t>
            </m:r>
          </m:den>
        </m:f>
      </m:oMath>
      <w:r>
        <w:rPr>
          <w:rFonts w:eastAsiaTheme="minorEastAsia"/>
        </w:rPr>
        <w:t xml:space="preserve">? </w:t>
      </w:r>
    </w:p>
    <w:p w:rsidR="000D33D8" w:rsidRDefault="000D33D8" w:rsidP="00F113E8">
      <w:pPr>
        <w:rPr>
          <w:rFonts w:eastAsiaTheme="minorEastAsia"/>
        </w:rPr>
      </w:pPr>
      <w:r>
        <w:lastRenderedPageBreak/>
        <w:t>15. What is the additive inverse of -10</w:t>
      </w:r>
      <m:oMath>
        <m:f>
          <m:fPr>
            <m:ctrlPr>
              <w:rPr>
                <w:rFonts w:ascii="Cambria Math" w:hAnsi="Cambria Math"/>
                <w:i/>
              </w:rPr>
            </m:ctrlPr>
          </m:fPr>
          <m:num>
            <m:r>
              <w:rPr>
                <w:rFonts w:ascii="Cambria Math" w:hAnsi="Cambria Math"/>
              </w:rPr>
              <m:t>3</m:t>
            </m:r>
          </m:num>
          <m:den>
            <m:r>
              <w:rPr>
                <w:rFonts w:ascii="Cambria Math" w:hAnsi="Cambria Math"/>
              </w:rPr>
              <m:t>8</m:t>
            </m:r>
          </m:den>
        </m:f>
      </m:oMath>
      <w:r>
        <w:rPr>
          <w:rFonts w:eastAsiaTheme="minorEastAsia"/>
        </w:rPr>
        <w:t>?</w:t>
      </w:r>
    </w:p>
    <w:p w:rsidR="000D33D8" w:rsidRDefault="000D33D8" w:rsidP="00F113E8">
      <w:pPr>
        <w:rPr>
          <w:rFonts w:eastAsiaTheme="minorEastAsia"/>
        </w:rPr>
        <w:sectPr w:rsidR="000D33D8" w:rsidSect="000D33D8">
          <w:type w:val="continuous"/>
          <w:pgSz w:w="12240" w:h="15840"/>
          <w:pgMar w:top="720" w:right="720" w:bottom="720" w:left="720" w:header="720" w:footer="720" w:gutter="0"/>
          <w:cols w:num="2" w:space="720"/>
          <w:docGrid w:linePitch="360"/>
        </w:sectPr>
      </w:pPr>
    </w:p>
    <w:p w:rsidR="000D33D8" w:rsidRDefault="000D33D8" w:rsidP="00F113E8">
      <w:pPr>
        <w:rPr>
          <w:rFonts w:eastAsiaTheme="minorEastAsia"/>
        </w:rPr>
      </w:pPr>
    </w:p>
    <w:p w:rsidR="000D33D8" w:rsidRDefault="000D33D8" w:rsidP="00F113E8">
      <w:pPr>
        <w:rPr>
          <w:rFonts w:eastAsiaTheme="minorEastAsia"/>
        </w:rPr>
      </w:pPr>
    </w:p>
    <w:p w:rsidR="000D33D8" w:rsidRDefault="000D33D8" w:rsidP="00F113E8">
      <w:pPr>
        <w:rPr>
          <w:rFonts w:eastAsiaTheme="minorEastAsia"/>
        </w:rPr>
      </w:pPr>
    </w:p>
    <w:p w:rsidR="000D33D8" w:rsidRDefault="000D33D8" w:rsidP="00F113E8">
      <w:r>
        <w:t xml:space="preserve">16. Use the following equation to answer the following: </w:t>
      </w: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+9x-17 </m:t>
        </m:r>
      </m:oMath>
    </w:p>
    <w:p w:rsidR="000D33D8" w:rsidRDefault="000D33D8" w:rsidP="000D33D8">
      <w:pPr>
        <w:pStyle w:val="ListParagraph"/>
        <w:numPr>
          <w:ilvl w:val="0"/>
          <w:numId w:val="2"/>
        </w:numPr>
        <w:spacing w:line="360" w:lineRule="auto"/>
      </w:pPr>
      <w:r>
        <w:t>Exponent of the term with highest power.  _______</w:t>
      </w:r>
    </w:p>
    <w:p w:rsidR="000D33D8" w:rsidRDefault="000D33D8" w:rsidP="000D33D8">
      <w:pPr>
        <w:pStyle w:val="ListParagraph"/>
        <w:numPr>
          <w:ilvl w:val="0"/>
          <w:numId w:val="2"/>
        </w:numPr>
        <w:spacing w:line="360" w:lineRule="auto"/>
      </w:pPr>
      <w:r>
        <w:t>Coefficient of the x term. _______</w:t>
      </w:r>
    </w:p>
    <w:p w:rsidR="000D33D8" w:rsidRDefault="000D33D8" w:rsidP="000D33D8">
      <w:pPr>
        <w:pStyle w:val="ListParagraph"/>
        <w:numPr>
          <w:ilvl w:val="0"/>
          <w:numId w:val="2"/>
        </w:numPr>
        <w:spacing w:line="360" w:lineRule="auto"/>
      </w:pPr>
      <w:r>
        <w:t>Constant of the expression. _______</w:t>
      </w:r>
    </w:p>
    <w:p w:rsidR="000D33D8" w:rsidRPr="000D33D8" w:rsidRDefault="000D33D8" w:rsidP="000D33D8">
      <w:pPr>
        <w:pStyle w:val="ListParagraph"/>
        <w:numPr>
          <w:ilvl w:val="0"/>
          <w:numId w:val="2"/>
        </w:numPr>
        <w:spacing w:line="360" w:lineRule="auto"/>
      </w:pPr>
      <w:r>
        <w:t xml:space="preserve">Coefficient of </w:t>
      </w:r>
      <m:oMath>
        <m:sSup>
          <m:sSupPr>
            <m:ctrlPr>
              <w:rPr>
                <w:rFonts w:ascii="Cambria Math" w:hAnsi="Cambria Math"/>
                <w:i/>
              </w:rPr>
            </m:ctrlPr>
          </m:sSupPr>
          <m:e>
            <m:r>
              <w:rPr>
                <w:rFonts w:ascii="Cambria Math" w:hAnsi="Cambria Math"/>
              </w:rPr>
              <m:t>x</m:t>
            </m:r>
          </m:e>
          <m:sup>
            <m:r>
              <w:rPr>
                <w:rFonts w:ascii="Cambria Math" w:hAnsi="Cambria Math"/>
              </w:rPr>
              <m:t>3</m:t>
            </m:r>
          </m:sup>
        </m:sSup>
      </m:oMath>
      <w:r>
        <w:rPr>
          <w:rFonts w:eastAsiaTheme="minorEastAsia"/>
        </w:rPr>
        <w:t xml:space="preserve"> term. </w:t>
      </w:r>
      <w:r>
        <w:t>_______</w:t>
      </w:r>
    </w:p>
    <w:p w:rsidR="000D33D8" w:rsidRDefault="000D33D8" w:rsidP="000D33D8">
      <w:pPr>
        <w:pStyle w:val="ListParagraph"/>
        <w:numPr>
          <w:ilvl w:val="0"/>
          <w:numId w:val="2"/>
        </w:numPr>
        <w:spacing w:line="360" w:lineRule="auto"/>
      </w:pPr>
      <w:r>
        <w:rPr>
          <w:rFonts w:eastAsiaTheme="minorEastAsia"/>
        </w:rPr>
        <w:t xml:space="preserve">Exponent of the </w:t>
      </w:r>
      <m:oMath>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 xml:space="preserve"> </m:t>
        </m:r>
      </m:oMath>
      <w:r>
        <w:rPr>
          <w:rFonts w:eastAsiaTheme="minorEastAsia"/>
        </w:rPr>
        <w:t xml:space="preserve">term. </w:t>
      </w:r>
      <w:r>
        <w:t>_______</w:t>
      </w:r>
    </w:p>
    <w:p w:rsidR="000D33D8" w:rsidRDefault="000D33D8" w:rsidP="000D33D8">
      <w:pPr>
        <w:spacing w:line="360" w:lineRule="auto"/>
      </w:pPr>
    </w:p>
    <w:p w:rsidR="000D33D8" w:rsidRDefault="000D33D8" w:rsidP="000D33D8">
      <w:pPr>
        <w:spacing w:line="360" w:lineRule="auto"/>
      </w:pPr>
      <w:r>
        <w:t>17. Summarize the following properties/ terms:</w:t>
      </w:r>
    </w:p>
    <w:p w:rsidR="000D33D8" w:rsidRDefault="000D33D8" w:rsidP="000D33D8">
      <w:pPr>
        <w:spacing w:line="360" w:lineRule="auto"/>
        <w:sectPr w:rsidR="000D33D8" w:rsidSect="000D33D8">
          <w:type w:val="continuous"/>
          <w:pgSz w:w="12240" w:h="15840"/>
          <w:pgMar w:top="720" w:right="720" w:bottom="720" w:left="720" w:header="720" w:footer="720" w:gutter="0"/>
          <w:cols w:space="720"/>
          <w:docGrid w:linePitch="360"/>
        </w:sectPr>
      </w:pPr>
    </w:p>
    <w:p w:rsidR="000D33D8" w:rsidRDefault="000D33D8" w:rsidP="000D33D8">
      <w:pPr>
        <w:spacing w:line="360" w:lineRule="auto"/>
      </w:pPr>
      <w:r>
        <w:lastRenderedPageBreak/>
        <w:t xml:space="preserve">Commutative </w:t>
      </w:r>
    </w:p>
    <w:p w:rsidR="000D33D8" w:rsidRDefault="000D33D8" w:rsidP="000D33D8">
      <w:pPr>
        <w:spacing w:line="360" w:lineRule="auto"/>
      </w:pPr>
      <w:r>
        <w:t xml:space="preserve">Associative </w:t>
      </w:r>
    </w:p>
    <w:p w:rsidR="000D33D8" w:rsidRDefault="000D33D8" w:rsidP="000D33D8">
      <w:pPr>
        <w:spacing w:line="360" w:lineRule="auto"/>
      </w:pPr>
      <w:r>
        <w:t xml:space="preserve">Identity of Multiplication </w:t>
      </w:r>
    </w:p>
    <w:p w:rsidR="000D33D8" w:rsidRDefault="000D33D8" w:rsidP="000D33D8">
      <w:pPr>
        <w:spacing w:line="360" w:lineRule="auto"/>
      </w:pPr>
      <w:r>
        <w:t>Additive Inverse</w:t>
      </w:r>
    </w:p>
    <w:p w:rsidR="000D33D8" w:rsidRDefault="000D33D8" w:rsidP="000D33D8">
      <w:pPr>
        <w:spacing w:line="360" w:lineRule="auto"/>
      </w:pPr>
      <w:r>
        <w:lastRenderedPageBreak/>
        <w:t xml:space="preserve">Multiplicative Inverse </w:t>
      </w:r>
    </w:p>
    <w:p w:rsidR="000D33D8" w:rsidRDefault="000D33D8" w:rsidP="000D33D8">
      <w:pPr>
        <w:spacing w:line="360" w:lineRule="auto"/>
      </w:pPr>
      <w:r>
        <w:t xml:space="preserve">Additive Identity </w:t>
      </w:r>
    </w:p>
    <w:p w:rsidR="000D33D8" w:rsidRDefault="000D33D8" w:rsidP="000D33D8">
      <w:pPr>
        <w:spacing w:line="360" w:lineRule="auto"/>
      </w:pPr>
      <w:r>
        <w:t xml:space="preserve">Solution of an equation </w:t>
      </w:r>
    </w:p>
    <w:p w:rsidR="000D33D8" w:rsidRDefault="000D33D8" w:rsidP="000D33D8">
      <w:pPr>
        <w:spacing w:line="360" w:lineRule="auto"/>
        <w:sectPr w:rsidR="000D33D8" w:rsidSect="000D33D8">
          <w:type w:val="continuous"/>
          <w:pgSz w:w="12240" w:h="15840"/>
          <w:pgMar w:top="720" w:right="720" w:bottom="720" w:left="720" w:header="720" w:footer="720" w:gutter="0"/>
          <w:cols w:num="2" w:space="720"/>
          <w:docGrid w:linePitch="360"/>
        </w:sectPr>
      </w:pPr>
    </w:p>
    <w:p w:rsidR="000D33D8" w:rsidRDefault="000D33D8" w:rsidP="000D33D8">
      <w:pPr>
        <w:spacing w:line="360" w:lineRule="auto"/>
      </w:pPr>
      <w:r>
        <w:lastRenderedPageBreak/>
        <w:t xml:space="preserve">18. Lin and Joe are tracking the progress of their plant’s growth. On day one Lin’s plant is 10 cm and Joe’s is 16 cm. On day two Lin’s is 14cm and Joe’s is 20cm. On day three Lin’s is 18cm and Joe’s is 24 cm. Create a table with the data and write and equation that describes the relationship between Lin and Joe’s plant height. </w:t>
      </w:r>
    </w:p>
    <w:p w:rsidR="000D33D8" w:rsidRDefault="000D33D8" w:rsidP="000D33D8">
      <w:pPr>
        <w:spacing w:line="360" w:lineRule="auto"/>
      </w:pPr>
    </w:p>
    <w:p w:rsidR="00301609" w:rsidRDefault="00301609" w:rsidP="000D33D8">
      <w:pPr>
        <w:spacing w:line="360" w:lineRule="auto"/>
      </w:pPr>
    </w:p>
    <w:p w:rsidR="00301609" w:rsidRDefault="00301609" w:rsidP="000D33D8">
      <w:pPr>
        <w:spacing w:line="360" w:lineRule="auto"/>
      </w:pPr>
      <w:r>
        <w:t>\</w:t>
      </w:r>
    </w:p>
    <w:p w:rsidR="000D33D8" w:rsidRDefault="000D33D8" w:rsidP="000D33D8">
      <w:pPr>
        <w:spacing w:line="360" w:lineRule="auto"/>
      </w:pPr>
      <w:r>
        <w:t xml:space="preserve">19. Solve. </w:t>
      </w:r>
    </w:p>
    <w:p w:rsidR="000D33D8" w:rsidRDefault="000D33D8" w:rsidP="000D33D8">
      <w:pPr>
        <w:spacing w:line="360" w:lineRule="auto"/>
      </w:pPr>
      <w:r>
        <w:t xml:space="preserve">A. </w:t>
      </w:r>
      <m:oMath>
        <m:sSup>
          <m:sSupPr>
            <m:ctrlPr>
              <w:rPr>
                <w:rFonts w:ascii="Cambria Math" w:hAnsi="Cambria Math"/>
                <w:i/>
              </w:rPr>
            </m:ctrlPr>
          </m:sSupPr>
          <m:e>
            <m:d>
              <m:dPr>
                <m:ctrlPr>
                  <w:rPr>
                    <w:rFonts w:ascii="Cambria Math" w:hAnsi="Cambria Math"/>
                    <w:i/>
                  </w:rPr>
                </m:ctrlPr>
              </m:dPr>
              <m:e>
                <m:r>
                  <w:rPr>
                    <w:rFonts w:ascii="Cambria Math" w:hAnsi="Cambria Math"/>
                  </w:rPr>
                  <m:t>-9</m:t>
                </m:r>
              </m:e>
            </m:d>
          </m:e>
          <m:sup>
            <m:r>
              <w:rPr>
                <w:rFonts w:ascii="Cambria Math" w:hAnsi="Cambria Math"/>
              </w:rPr>
              <m:t>2</m:t>
            </m:r>
          </m:sup>
        </m:sSup>
      </m:oMath>
      <w:r>
        <w:rPr>
          <w:rFonts w:eastAsiaTheme="minorEastAsia"/>
        </w:rPr>
        <w:tab/>
      </w:r>
      <w:r>
        <w:rPr>
          <w:rFonts w:eastAsiaTheme="minorEastAsia"/>
        </w:rPr>
        <w:tab/>
      </w:r>
      <w:r>
        <w:rPr>
          <w:rFonts w:eastAsiaTheme="minorEastAsia"/>
        </w:rPr>
        <w:tab/>
        <w:t xml:space="preserve">B. </w:t>
      </w:r>
      <m:oMath>
        <m:sSup>
          <m:sSupPr>
            <m:ctrlPr>
              <w:rPr>
                <w:rFonts w:ascii="Cambria Math" w:hAnsi="Cambria Math"/>
                <w:i/>
              </w:rPr>
            </m:ctrlPr>
          </m:sSupPr>
          <m:e>
            <m:r>
              <w:rPr>
                <w:rFonts w:ascii="Cambria Math" w:hAnsi="Cambria Math"/>
              </w:rPr>
              <m:t>-9</m:t>
            </m:r>
          </m:e>
          <m:sup>
            <m:r>
              <w:rPr>
                <w:rFonts w:ascii="Cambria Math" w:hAnsi="Cambria Math"/>
              </w:rPr>
              <m:t>2</m:t>
            </m:r>
          </m:sup>
        </m:sSup>
      </m:oMath>
      <w:r>
        <w:rPr>
          <w:rFonts w:eastAsiaTheme="minorEastAsia"/>
        </w:rPr>
        <w:tab/>
      </w:r>
      <w:r>
        <w:rPr>
          <w:rFonts w:eastAsiaTheme="minorEastAsia"/>
        </w:rPr>
        <w:tab/>
      </w:r>
      <w:r>
        <w:rPr>
          <w:rFonts w:eastAsiaTheme="minorEastAsia"/>
        </w:rPr>
        <w:tab/>
        <w:t xml:space="preserve">C. </w:t>
      </w:r>
      <m:oMath>
        <m:sSup>
          <m:sSupPr>
            <m:ctrlPr>
              <w:rPr>
                <w:rFonts w:ascii="Cambria Math" w:hAnsi="Cambria Math"/>
                <w:i/>
              </w:rPr>
            </m:ctrlPr>
          </m:sSupPr>
          <m:e>
            <m:d>
              <m:dPr>
                <m:ctrlPr>
                  <w:rPr>
                    <w:rFonts w:ascii="Cambria Math" w:hAnsi="Cambria Math"/>
                    <w:i/>
                  </w:rPr>
                </m:ctrlPr>
              </m:dPr>
              <m:e>
                <m:r>
                  <w:rPr>
                    <w:rFonts w:ascii="Cambria Math" w:hAnsi="Cambria Math"/>
                  </w:rPr>
                  <m:t>-9</m:t>
                </m:r>
              </m:e>
            </m:d>
          </m:e>
          <m:sup>
            <m:r>
              <w:rPr>
                <w:rFonts w:ascii="Cambria Math" w:hAnsi="Cambria Math"/>
              </w:rPr>
              <m:t>3</m:t>
            </m:r>
          </m:sup>
        </m:sSup>
      </m:oMath>
      <w:r>
        <w:rPr>
          <w:rFonts w:eastAsiaTheme="minorEastAsia"/>
        </w:rPr>
        <w:tab/>
      </w:r>
      <w:r>
        <w:rPr>
          <w:rFonts w:eastAsiaTheme="minorEastAsia"/>
        </w:rPr>
        <w:tab/>
      </w:r>
      <w:r>
        <w:rPr>
          <w:rFonts w:eastAsiaTheme="minorEastAsia"/>
        </w:rPr>
        <w:tab/>
        <w:t xml:space="preserve">D. </w:t>
      </w:r>
      <m:oMath>
        <m:sSup>
          <m:sSupPr>
            <m:ctrlPr>
              <w:rPr>
                <w:rFonts w:ascii="Cambria Math" w:hAnsi="Cambria Math"/>
                <w:i/>
              </w:rPr>
            </m:ctrlPr>
          </m:sSupPr>
          <m:e>
            <m:r>
              <w:rPr>
                <w:rFonts w:ascii="Cambria Math" w:hAnsi="Cambria Math"/>
              </w:rPr>
              <m:t>-9</m:t>
            </m:r>
          </m:e>
          <m:sup>
            <m:r>
              <w:rPr>
                <w:rFonts w:ascii="Cambria Math" w:hAnsi="Cambria Math"/>
              </w:rPr>
              <m:t>3</m:t>
            </m:r>
          </m:sup>
        </m:sSup>
      </m:oMath>
    </w:p>
    <w:p w:rsidR="000D33D8" w:rsidRDefault="000D33D8" w:rsidP="000D33D8">
      <w:pPr>
        <w:spacing w:line="360" w:lineRule="auto"/>
      </w:pPr>
    </w:p>
    <w:sectPr w:rsidR="000D33D8" w:rsidSect="000D33D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D4734C"/>
    <w:multiLevelType w:val="hybridMultilevel"/>
    <w:tmpl w:val="3C2A60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90C93"/>
    <w:multiLevelType w:val="hybridMultilevel"/>
    <w:tmpl w:val="21D421CC"/>
    <w:lvl w:ilvl="0" w:tplc="D5ACB4D6">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3E8"/>
    <w:rsid w:val="00070A92"/>
    <w:rsid w:val="000D33D8"/>
    <w:rsid w:val="002E289D"/>
    <w:rsid w:val="00301609"/>
    <w:rsid w:val="00836546"/>
    <w:rsid w:val="00E24C0B"/>
    <w:rsid w:val="00F1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726F9F-060D-4E44-B450-4FD98BEC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13E8"/>
    <w:pPr>
      <w:ind w:left="720"/>
      <w:contextualSpacing/>
    </w:pPr>
  </w:style>
  <w:style w:type="character" w:styleId="PlaceholderText">
    <w:name w:val="Placeholder Text"/>
    <w:basedOn w:val="DefaultParagraphFont"/>
    <w:uiPriority w:val="99"/>
    <w:semiHidden/>
    <w:rsid w:val="00F113E8"/>
    <w:rPr>
      <w:color w:val="808080"/>
    </w:rPr>
  </w:style>
  <w:style w:type="paragraph" w:styleId="BalloonText">
    <w:name w:val="Balloon Text"/>
    <w:basedOn w:val="Normal"/>
    <w:link w:val="BalloonTextChar"/>
    <w:uiPriority w:val="99"/>
    <w:semiHidden/>
    <w:unhideWhenUsed/>
    <w:rsid w:val="00836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706BB-E27A-435B-ACAF-4899B9839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eperkins</dc:creator>
  <cp:keywords/>
  <dc:description/>
  <cp:lastModifiedBy>tmangiapane</cp:lastModifiedBy>
  <cp:revision>2</cp:revision>
  <cp:lastPrinted>2015-09-28T11:44:00Z</cp:lastPrinted>
  <dcterms:created xsi:type="dcterms:W3CDTF">2015-09-30T18:41:00Z</dcterms:created>
  <dcterms:modified xsi:type="dcterms:W3CDTF">2015-09-30T18:41:00Z</dcterms:modified>
</cp:coreProperties>
</file>